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77" w:rsidRPr="00E14677" w:rsidRDefault="00E14677" w:rsidP="00E1467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hyperlink r:id="rId6" w:history="1">
        <w:r w:rsidRPr="00E14677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Odznaczenie Krzyż Zasługi</w:t>
        </w:r>
      </w:hyperlink>
    </w:p>
    <w:p w:rsidR="00E14677" w:rsidRPr="00E14677" w:rsidRDefault="00E14677" w:rsidP="00E14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677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 Zasługi ustanowiony został przez Sejm Rzeczypospolitej Polskiej ustawą z dnia 23 czerwca 1923 r. Krzyż jest wyróżnieniem dla osób, które położyły zasługi‚ dla Państwa lub obywateli spełniając czyny przekraczające zakres ich zwykłych obowiązków, a przynoszące znaczną korzyść Państwu lub obywatelom. Krzyż Zasługi może być nadany także za: wzorowe, wyjątkowo sumienne wykonywanie obowiązków wynikających z pracy zawodowej, ofiarną działalność publiczną, ofiarne niesienie pomocy oraz działalność charytatywną.</w:t>
      </w:r>
    </w:p>
    <w:p w:rsidR="00E14677" w:rsidRPr="00E14677" w:rsidRDefault="00E14677" w:rsidP="00E14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677">
        <w:rPr>
          <w:rFonts w:ascii="Times New Roman" w:eastAsia="Times New Roman" w:hAnsi="Times New Roman" w:cs="Times New Roman"/>
          <w:sz w:val="24"/>
          <w:szCs w:val="24"/>
          <w:lang w:eastAsia="pl-PL"/>
        </w:rPr>
        <w:t>Według ustawy z 1992, Krzyż Zasługi jest nagrodą dla osób, które położyły zasługi dla Państwa lub obywateli spełniając czyny przekraczające zakres ich zwykłych obowiązków, a przynoszące znaczną korzyść Państwu lub obywatelom. Może być nadany także za:</w:t>
      </w:r>
    </w:p>
    <w:p w:rsidR="00E14677" w:rsidRPr="00E14677" w:rsidRDefault="00E14677" w:rsidP="00E14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677">
        <w:rPr>
          <w:rFonts w:ascii="Times New Roman" w:eastAsia="Times New Roman" w:hAnsi="Times New Roman" w:cs="Times New Roman"/>
          <w:sz w:val="24"/>
          <w:szCs w:val="24"/>
          <w:lang w:eastAsia="pl-PL"/>
        </w:rPr>
        <w:t>ofiarną działalność publiczną,</w:t>
      </w:r>
    </w:p>
    <w:p w:rsidR="00E14677" w:rsidRPr="00E14677" w:rsidRDefault="00E14677" w:rsidP="00E146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677">
        <w:rPr>
          <w:rFonts w:ascii="Times New Roman" w:eastAsia="Times New Roman" w:hAnsi="Times New Roman" w:cs="Times New Roman"/>
          <w:sz w:val="24"/>
          <w:szCs w:val="24"/>
          <w:lang w:eastAsia="pl-PL"/>
        </w:rPr>
        <w:t>ofiarne niesienie pomocy oraz działalność charytatywną.</w:t>
      </w:r>
    </w:p>
    <w:p w:rsidR="00E14677" w:rsidRPr="00E14677" w:rsidRDefault="00E14677" w:rsidP="00E14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677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 Zasługi dzieli się na trzy stopnie:</w:t>
      </w:r>
    </w:p>
    <w:p w:rsidR="00E14677" w:rsidRPr="00E14677" w:rsidRDefault="00E14677" w:rsidP="00E146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677">
        <w:rPr>
          <w:rFonts w:ascii="Times New Roman" w:eastAsia="Times New Roman" w:hAnsi="Times New Roman" w:cs="Times New Roman"/>
          <w:sz w:val="24"/>
          <w:szCs w:val="24"/>
          <w:lang w:eastAsia="pl-PL"/>
        </w:rPr>
        <w:t>Złoty Krzyż Zasługi</w:t>
      </w:r>
    </w:p>
    <w:p w:rsidR="00E14677" w:rsidRPr="00E14677" w:rsidRDefault="00E14677" w:rsidP="00E146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677">
        <w:rPr>
          <w:rFonts w:ascii="Times New Roman" w:eastAsia="Times New Roman" w:hAnsi="Times New Roman" w:cs="Times New Roman"/>
          <w:sz w:val="24"/>
          <w:szCs w:val="24"/>
          <w:lang w:eastAsia="pl-PL"/>
        </w:rPr>
        <w:t>Srebrny Krzyż Zasługi</w:t>
      </w:r>
    </w:p>
    <w:p w:rsidR="00E14677" w:rsidRPr="00E14677" w:rsidRDefault="00E14677" w:rsidP="00E1467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677">
        <w:rPr>
          <w:rFonts w:ascii="Times New Roman" w:eastAsia="Times New Roman" w:hAnsi="Times New Roman" w:cs="Times New Roman"/>
          <w:sz w:val="24"/>
          <w:szCs w:val="24"/>
          <w:lang w:eastAsia="pl-PL"/>
        </w:rPr>
        <w:t>Brązowy Krzyż Zasługi.</w:t>
      </w:r>
    </w:p>
    <w:p w:rsidR="00E14677" w:rsidRPr="00E14677" w:rsidRDefault="00E14677" w:rsidP="00E146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14677">
        <w:rPr>
          <w:rFonts w:ascii="Times New Roman" w:eastAsia="Times New Roman" w:hAnsi="Times New Roman" w:cs="Times New Roman"/>
          <w:sz w:val="24"/>
          <w:szCs w:val="24"/>
          <w:lang w:eastAsia="pl-PL"/>
        </w:rPr>
        <w:t>Krzyż Zasługi tego samego stopnia może być nadany tej samej osobie dwukrotnie. Drugie nadanie Krzyża tego samego stopnia ponownie oznacza się przez nałożenie na wstążkę Krzyża okucia w kształcie listewki. Przed nadaniem Krzyża Zasługi wyższego stopnia powinny upłynąć co najmniej 3 lata; odstępstwa są dopuszczalne wyjątkowo. Nadawany jest przez Prezydenta RP.</w:t>
      </w:r>
    </w:p>
    <w:p w:rsidR="00C35F97" w:rsidRDefault="00C35F97">
      <w:bookmarkStart w:id="0" w:name="_GoBack"/>
      <w:bookmarkEnd w:id="0"/>
    </w:p>
    <w:sectPr w:rsidR="00C35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526F7"/>
    <w:multiLevelType w:val="multilevel"/>
    <w:tmpl w:val="377AB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D7D75"/>
    <w:multiLevelType w:val="multilevel"/>
    <w:tmpl w:val="95C42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F0"/>
    <w:rsid w:val="003311F0"/>
    <w:rsid w:val="00C35F97"/>
    <w:rsid w:val="00E1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gionhdk.pl/krwiodawstwo/odznaczenia-i-wyroznienia/odznaczenie-krzyz-zaslu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M-Pikulik</dc:creator>
  <cp:keywords/>
  <dc:description/>
  <cp:lastModifiedBy>M-Pikulik</cp:lastModifiedBy>
  <cp:revision>2</cp:revision>
  <cp:lastPrinted>2020-02-21T10:41:00Z</cp:lastPrinted>
  <dcterms:created xsi:type="dcterms:W3CDTF">2020-02-21T10:41:00Z</dcterms:created>
  <dcterms:modified xsi:type="dcterms:W3CDTF">2020-02-21T10:41:00Z</dcterms:modified>
</cp:coreProperties>
</file>